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Культурология</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«Культурология».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актуальные проблемы и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учитывать актуальные проблемы и тенденции развития общественных и государственных институтов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«Культурология»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мировой литературы</w:t>
            </w:r>
          </w:p>
          <w:p>
            <w:pPr>
              <w:jc w:val="center"/>
              <w:spacing w:after="0" w:line="240" w:lineRule="auto"/>
              <w:rPr>
                <w:sz w:val="22"/>
                <w:szCs w:val="22"/>
              </w:rPr>
            </w:pPr>
            <w:r>
              <w:rPr>
                <w:rFonts w:ascii="Times New Roman" w:hAnsi="Times New Roman" w:cs="Times New Roman"/>
                <w:color w:val="#000000"/>
                <w:sz w:val="22"/>
                <w:szCs w:val="22"/>
              </w:rPr>
              <w:t> Этическое регулирование связей с общественностью и рекламы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692.2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культурологии в системе знания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Субъект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Античность как тип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Культура Византии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«Модерн» от расцвета к кризису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Проблемы специфики социодинамики русской культуры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Самодержавие как феномен русской культуры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Русская революция и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революции в России. Социокультурный ландшафт России на рубеже ХIХ-ХХ в. Кризис классической культуры. Русская культурная мысль на рубеже ХIХ-ХХ в. Культура в годы первой русской революции. Революция 1917г. и культура.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Проблема сущности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Традиционные общества</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Средневековая Европа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«Рождение Запада»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Геополитические характеристики русской литературы</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Православие и русская православная церковь в истории отечественной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Интеллигенция и культура России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Советская культура и современная Россия</w:t>
            </w:r>
          </w:p>
        </w:tc>
      </w:tr>
      <w:tr>
        <w:trPr>
          <w:trHeight w:hRule="exact" w:val="21.31518"/>
        </w:trPr>
        <w:tc>
          <w:tcPr>
            <w:tcW w:w="9640" w:type="dxa"/>
          </w:tcPr>
          <w:p/>
        </w:tc>
      </w:tr>
      <w:tr>
        <w:trPr>
          <w:trHeight w:hRule="exact" w:val="664.2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«Культурология»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Вожева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Головнева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Кабанова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Блошенко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Алабушева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http://www.iprbookshop.ru/66163.html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Еникеева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http://www.iprbookshop.ru/81016.html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Астафьева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Грушевицкая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Садохин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Сиднева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Булычева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консерватория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М.И.</w:t>
            </w:r>
            <w:r>
              <w:rPr/>
              <w:t xml:space="preserve"> </w:t>
            </w:r>
            <w:r>
              <w:rPr>
                <w:rFonts w:ascii="Times New Roman" w:hAnsi="Times New Roman" w:cs="Times New Roman"/>
                <w:color w:val="#000000"/>
                <w:sz w:val="24"/>
                <w:szCs w:val="24"/>
              </w:rPr>
              <w:t>Глинки,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http://www.iprbookshop.ru/23643.html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http://www.iprbookshop.ru/81679.html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80.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2024-2025_ФГОС3++2024_Бак-ОФО-РСО(24)_plx_Культурология</dc:title>
  <dc:creator>FastReport.NET</dc:creator>
</cp:coreProperties>
</file>